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DA" w:rsidRPr="00CC13DA" w:rsidRDefault="00CC13DA" w:rsidP="00CC13DA">
      <w:pPr>
        <w:bidi/>
        <w:spacing w:after="240" w:line="240" w:lineRule="auto"/>
        <w:rPr>
          <w:rFonts w:ascii="Times New Roman" w:eastAsia="Times New Roman" w:hAnsi="Times New Roman" w:cs="Times New Roman"/>
          <w:b/>
          <w:bCs/>
          <w:sz w:val="24"/>
          <w:szCs w:val="24"/>
        </w:rPr>
      </w:pPr>
      <w:r w:rsidRPr="00CC13DA">
        <w:rPr>
          <w:rFonts w:ascii="Times New Roman" w:eastAsia="Times New Roman" w:hAnsi="Times New Roman" w:cs="Times New Roman" w:hint="cs"/>
          <w:b/>
          <w:bCs/>
          <w:sz w:val="24"/>
          <w:szCs w:val="24"/>
          <w:rtl/>
        </w:rPr>
        <w:t>تقرير</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عن</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العقود</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التي</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تمت</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إجازتها</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خلال</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النصف</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الأول</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من</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العام</w:t>
      </w:r>
      <w:r w:rsidRPr="00CC13DA">
        <w:rPr>
          <w:rFonts w:ascii="Times New Roman" w:eastAsia="Times New Roman" w:hAnsi="Times New Roman" w:cs="Times New Roman"/>
          <w:b/>
          <w:bCs/>
          <w:sz w:val="24"/>
          <w:szCs w:val="24"/>
          <w:rtl/>
        </w:rPr>
        <w:t xml:space="preserve"> </w:t>
      </w:r>
      <w:r w:rsidRPr="00CC13DA">
        <w:rPr>
          <w:rFonts w:ascii="Times New Roman" w:eastAsia="Times New Roman" w:hAnsi="Times New Roman" w:cs="Times New Roman" w:hint="cs"/>
          <w:b/>
          <w:bCs/>
          <w:sz w:val="24"/>
          <w:szCs w:val="24"/>
          <w:rtl/>
        </w:rPr>
        <w:t>المالي</w:t>
      </w:r>
      <w:r w:rsidRPr="00CC13DA">
        <w:rPr>
          <w:rFonts w:ascii="Times New Roman" w:eastAsia="Times New Roman" w:hAnsi="Times New Roman" w:cs="Times New Roman"/>
          <w:b/>
          <w:bCs/>
          <w:sz w:val="24"/>
          <w:szCs w:val="24"/>
          <w:rtl/>
        </w:rPr>
        <w:t xml:space="preserve"> 1433 - 1434</w:t>
      </w:r>
      <w:r w:rsidRPr="00CC13DA">
        <w:rPr>
          <w:rFonts w:ascii="Times New Roman" w:eastAsia="Times New Roman" w:hAnsi="Times New Roman" w:cs="Times New Roman" w:hint="cs"/>
          <w:b/>
          <w:bCs/>
          <w:sz w:val="24"/>
          <w:szCs w:val="24"/>
          <w:rtl/>
        </w:rPr>
        <w:t>هـ</w:t>
      </w:r>
    </w:p>
    <w:p w:rsidR="00CC13DA" w:rsidRDefault="00CC13DA" w:rsidP="00CC13DA">
      <w:pPr>
        <w:bidi/>
        <w:spacing w:after="240" w:line="240" w:lineRule="auto"/>
        <w:rPr>
          <w:rFonts w:ascii="Times New Roman" w:eastAsia="Times New Roman" w:hAnsi="Times New Roman" w:cs="Times New Roman"/>
          <w:sz w:val="24"/>
          <w:szCs w:val="24"/>
        </w:rPr>
      </w:pPr>
    </w:p>
    <w:p w:rsidR="00CC13DA" w:rsidRPr="00CC13DA" w:rsidRDefault="00CC13DA" w:rsidP="00CC13DA">
      <w:pPr>
        <w:bidi/>
        <w:spacing w:after="24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tl/>
        </w:rPr>
        <w:t xml:space="preserve">لقد بلغ عدد العقود التي تمت إجازتها من قبل وزارة المالية خلال النصف الأول من العام المالي 1433/1434هـ (1537) عقداً بلغت قيمتها الإجمالية </w:t>
      </w:r>
      <w:r w:rsidRPr="00CC13DA">
        <w:rPr>
          <w:rFonts w:ascii="Times New Roman" w:eastAsia="Times New Roman" w:hAnsi="Times New Roman" w:cs="Times New Roman"/>
          <w:sz w:val="24"/>
          <w:szCs w:val="24"/>
        </w:rPr>
        <w:t xml:space="preserve">(78.180) </w:t>
      </w:r>
      <w:r w:rsidRPr="00CC13DA">
        <w:rPr>
          <w:rFonts w:ascii="Times New Roman" w:eastAsia="Times New Roman" w:hAnsi="Times New Roman" w:cs="Times New Roman"/>
          <w:sz w:val="24"/>
          <w:szCs w:val="24"/>
          <w:rtl/>
        </w:rPr>
        <w:t>ثمانية وسبعين مليار ومائة وثمانين مليون ريال موزعة على النحو التالي</w:t>
      </w:r>
      <w:r w:rsidRPr="00CC13DA">
        <w:rPr>
          <w:rFonts w:ascii="Times New Roman" w:eastAsia="Times New Roman" w:hAnsi="Times New Roman" w:cs="Times New Roman"/>
          <w:sz w:val="24"/>
          <w:szCs w:val="24"/>
        </w:rPr>
        <w:t xml:space="preserve"> :</w:t>
      </w:r>
      <w:r w:rsidRPr="00CC13DA">
        <w:rPr>
          <w:rFonts w:ascii="Times New Roman" w:eastAsia="Times New Roman" w:hAnsi="Times New Roman" w:cs="Times New Roman"/>
          <w:sz w:val="24"/>
          <w:szCs w:val="24"/>
        </w:rPr>
        <w:br/>
      </w:r>
    </w:p>
    <w:p w:rsidR="00CC13DA" w:rsidRPr="00CC13DA" w:rsidRDefault="00CC13DA" w:rsidP="00CC13DA">
      <w:pPr>
        <w:bidi/>
        <w:spacing w:after="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Pr>
        <w:t xml:space="preserve">1- (73) </w:t>
      </w:r>
      <w:r w:rsidRPr="00CC13DA">
        <w:rPr>
          <w:rFonts w:ascii="Times New Roman" w:eastAsia="Times New Roman" w:hAnsi="Times New Roman" w:cs="Times New Roman"/>
          <w:sz w:val="24"/>
          <w:szCs w:val="24"/>
          <w:rtl/>
        </w:rPr>
        <w:t xml:space="preserve">عقداً للنفقات الجارية (الأدوية والإعاشة والمحروقات) بلغت قيمتها الإجمالية (2.225) مليون </w:t>
      </w:r>
      <w:proofErr w:type="gramStart"/>
      <w:r w:rsidRPr="00CC13DA">
        <w:rPr>
          <w:rFonts w:ascii="Times New Roman" w:eastAsia="Times New Roman" w:hAnsi="Times New Roman" w:cs="Times New Roman"/>
          <w:sz w:val="24"/>
          <w:szCs w:val="24"/>
          <w:rtl/>
        </w:rPr>
        <w:t>ريال</w:t>
      </w:r>
      <w:r w:rsidRPr="00CC13DA">
        <w:rPr>
          <w:rFonts w:ascii="Times New Roman" w:eastAsia="Times New Roman" w:hAnsi="Times New Roman" w:cs="Times New Roman"/>
          <w:sz w:val="24"/>
          <w:szCs w:val="24"/>
        </w:rPr>
        <w:t xml:space="preserve"> .</w:t>
      </w:r>
      <w:proofErr w:type="gramEnd"/>
    </w:p>
    <w:p w:rsidR="00CC13DA" w:rsidRPr="00CC13DA" w:rsidRDefault="00CC13DA" w:rsidP="00CC13DA">
      <w:pPr>
        <w:bidi/>
        <w:spacing w:after="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Pr>
        <w:t xml:space="preserve">2- (366) </w:t>
      </w:r>
      <w:r w:rsidRPr="00CC13DA">
        <w:rPr>
          <w:rFonts w:ascii="Times New Roman" w:eastAsia="Times New Roman" w:hAnsi="Times New Roman" w:cs="Times New Roman"/>
          <w:sz w:val="24"/>
          <w:szCs w:val="24"/>
          <w:rtl/>
        </w:rPr>
        <w:t>عقداً للتشغيل والصيانة والنظافة بلغت قيمتها الإجمالية (10.675) مليون ريال</w:t>
      </w:r>
      <w:r w:rsidRPr="00CC13DA">
        <w:rPr>
          <w:rFonts w:ascii="Times New Roman" w:eastAsia="Times New Roman" w:hAnsi="Times New Roman" w:cs="Times New Roman"/>
          <w:sz w:val="24"/>
          <w:szCs w:val="24"/>
        </w:rPr>
        <w:t>.</w:t>
      </w:r>
    </w:p>
    <w:p w:rsidR="00CC13DA" w:rsidRPr="00CC13DA" w:rsidRDefault="00CC13DA" w:rsidP="00CC13DA">
      <w:pPr>
        <w:bidi/>
        <w:spacing w:after="24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Pr>
        <w:t>3-</w:t>
      </w:r>
      <w:proofErr w:type="gramStart"/>
      <w:r w:rsidRPr="00CC13DA">
        <w:rPr>
          <w:rFonts w:ascii="Times New Roman" w:eastAsia="Times New Roman" w:hAnsi="Times New Roman" w:cs="Times New Roman"/>
          <w:sz w:val="24"/>
          <w:szCs w:val="24"/>
        </w:rPr>
        <w:t>  (</w:t>
      </w:r>
      <w:proofErr w:type="gramEnd"/>
      <w:r w:rsidRPr="00CC13DA">
        <w:rPr>
          <w:rFonts w:ascii="Times New Roman" w:eastAsia="Times New Roman" w:hAnsi="Times New Roman" w:cs="Times New Roman"/>
          <w:sz w:val="24"/>
          <w:szCs w:val="24"/>
        </w:rPr>
        <w:t xml:space="preserve">1098) </w:t>
      </w:r>
      <w:r w:rsidRPr="00CC13DA">
        <w:rPr>
          <w:rFonts w:ascii="Times New Roman" w:eastAsia="Times New Roman" w:hAnsi="Times New Roman" w:cs="Times New Roman"/>
          <w:sz w:val="24"/>
          <w:szCs w:val="24"/>
          <w:rtl/>
        </w:rPr>
        <w:t>عقداً للمشاريع الإنشائية بلغت قيمتها الإجمالية (65.280) مليون ريال موزعة على القطاعات التالية</w:t>
      </w:r>
      <w:r w:rsidRPr="00CC13DA">
        <w:rPr>
          <w:rFonts w:ascii="Times New Roman" w:eastAsia="Times New Roman" w:hAnsi="Times New Roman" w:cs="Times New Roman"/>
          <w:sz w:val="24"/>
          <w:szCs w:val="24"/>
        </w:rPr>
        <w:t xml:space="preserve"> : </w:t>
      </w:r>
      <w:r w:rsidRPr="00CC13DA">
        <w:rPr>
          <w:rFonts w:ascii="Times New Roman" w:eastAsia="Times New Roman" w:hAnsi="Times New Roman" w:cs="Times New Roman"/>
          <w:sz w:val="24"/>
          <w:szCs w:val="24"/>
        </w:rPr>
        <w:br/>
      </w:r>
    </w:p>
    <w:p w:rsidR="00CC13DA" w:rsidRPr="00CC13DA" w:rsidRDefault="00CC13DA" w:rsidP="00CC13DA">
      <w:pPr>
        <w:bidi/>
        <w:spacing w:after="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tl/>
        </w:rPr>
        <w:t>أ - (258) عقداً بقيمة مقدارها (9.6) مليار ريال للمشاريع البلدية والقروية .</w:t>
      </w:r>
    </w:p>
    <w:p w:rsidR="00CC13DA" w:rsidRPr="00CC13DA" w:rsidRDefault="00CC13DA" w:rsidP="00CC13DA">
      <w:pPr>
        <w:bidi/>
        <w:spacing w:after="0" w:line="240" w:lineRule="auto"/>
        <w:rPr>
          <w:rFonts w:ascii="Times New Roman" w:eastAsia="Times New Roman" w:hAnsi="Times New Roman" w:cs="Times New Roman"/>
          <w:sz w:val="24"/>
          <w:szCs w:val="24"/>
          <w:rtl/>
        </w:rPr>
      </w:pPr>
      <w:r w:rsidRPr="00CC13DA">
        <w:rPr>
          <w:rFonts w:ascii="Times New Roman" w:eastAsia="Times New Roman" w:hAnsi="Times New Roman" w:cs="Times New Roman"/>
          <w:sz w:val="24"/>
          <w:szCs w:val="24"/>
          <w:rtl/>
        </w:rPr>
        <w:t>ب- (95) عقداً بقيمة مقدارها (4.5) مليار ريال لمشاريع الطرق والاتصالات</w:t>
      </w:r>
      <w:r w:rsidRPr="00CC13DA">
        <w:rPr>
          <w:rFonts w:ascii="Times New Roman" w:eastAsia="Times New Roman" w:hAnsi="Times New Roman" w:cs="Times New Roman"/>
          <w:sz w:val="24"/>
          <w:szCs w:val="24"/>
        </w:rPr>
        <w:t xml:space="preserve"> .</w:t>
      </w:r>
    </w:p>
    <w:p w:rsidR="00CC13DA" w:rsidRPr="00CC13DA" w:rsidRDefault="00CC13DA" w:rsidP="00CC13DA">
      <w:pPr>
        <w:bidi/>
        <w:spacing w:after="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tl/>
        </w:rPr>
        <w:t>ج- (390) عقداً بقيمة مقدارها (13) مليار ريال لإنشاء الجامعات والمدارس ومراكز التدريب والمرافق التعليمية الآخرى</w:t>
      </w:r>
      <w:r w:rsidRPr="00CC13DA">
        <w:rPr>
          <w:rFonts w:ascii="Times New Roman" w:eastAsia="Times New Roman" w:hAnsi="Times New Roman" w:cs="Times New Roman"/>
          <w:sz w:val="24"/>
          <w:szCs w:val="24"/>
        </w:rPr>
        <w:t xml:space="preserve"> . </w:t>
      </w:r>
    </w:p>
    <w:p w:rsidR="00CC13DA" w:rsidRPr="00CC13DA" w:rsidRDefault="00CC13DA" w:rsidP="00CC13DA">
      <w:pPr>
        <w:bidi/>
        <w:spacing w:after="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tl/>
        </w:rPr>
        <w:t>د- (63) عقداً بقيمة مقدارها (6.2) مليار ريال لإنشاء المستشفيات والمراكز والمرافق الصحية</w:t>
      </w:r>
      <w:r w:rsidRPr="00CC13DA">
        <w:rPr>
          <w:rFonts w:ascii="Times New Roman" w:eastAsia="Times New Roman" w:hAnsi="Times New Roman" w:cs="Times New Roman"/>
          <w:sz w:val="24"/>
          <w:szCs w:val="24"/>
        </w:rPr>
        <w:t xml:space="preserve"> .</w:t>
      </w:r>
    </w:p>
    <w:p w:rsidR="00CC13DA" w:rsidRPr="00CC13DA" w:rsidRDefault="00CC13DA" w:rsidP="00CC13DA">
      <w:pPr>
        <w:bidi/>
        <w:spacing w:after="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tl/>
        </w:rPr>
        <w:t>هـ- (156) عقداً بقيمة مقدارها (5) مليار ريال لمشاريع المياه والسدود والصرف الصحي</w:t>
      </w:r>
      <w:r w:rsidRPr="00CC13DA">
        <w:rPr>
          <w:rFonts w:ascii="Times New Roman" w:eastAsia="Times New Roman" w:hAnsi="Times New Roman" w:cs="Times New Roman"/>
          <w:sz w:val="24"/>
          <w:szCs w:val="24"/>
        </w:rPr>
        <w:t xml:space="preserve"> .</w:t>
      </w:r>
    </w:p>
    <w:p w:rsidR="00CC13DA" w:rsidRPr="00CC13DA" w:rsidRDefault="00CC13DA" w:rsidP="00CC13DA">
      <w:pPr>
        <w:bidi/>
        <w:spacing w:after="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tl/>
        </w:rPr>
        <w:t>و- (136) عقداً بقيمة مقدارها (26.7) مليار ريال لمشاريع قطاعات أخرى</w:t>
      </w:r>
      <w:r w:rsidRPr="00CC13DA">
        <w:rPr>
          <w:rFonts w:ascii="Times New Roman" w:eastAsia="Times New Roman" w:hAnsi="Times New Roman" w:cs="Times New Roman"/>
          <w:sz w:val="24"/>
          <w:szCs w:val="24"/>
        </w:rPr>
        <w:t xml:space="preserve"> .</w:t>
      </w:r>
    </w:p>
    <w:p w:rsidR="00CC13DA" w:rsidRPr="00CC13DA" w:rsidRDefault="00CC13DA" w:rsidP="00CC13DA">
      <w:pPr>
        <w:bidi/>
        <w:spacing w:after="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Pr>
        <w:t> </w:t>
      </w:r>
    </w:p>
    <w:p w:rsidR="00C373EE" w:rsidRPr="00CC13DA" w:rsidRDefault="00CC13DA" w:rsidP="00CC13DA">
      <w:pPr>
        <w:bidi/>
        <w:spacing w:after="0" w:line="240" w:lineRule="auto"/>
        <w:rPr>
          <w:rFonts w:ascii="Times New Roman" w:eastAsia="Times New Roman" w:hAnsi="Times New Roman" w:cs="Times New Roman"/>
          <w:sz w:val="24"/>
          <w:szCs w:val="24"/>
        </w:rPr>
      </w:pPr>
      <w:r w:rsidRPr="00CC13DA">
        <w:rPr>
          <w:rFonts w:ascii="Times New Roman" w:eastAsia="Times New Roman" w:hAnsi="Times New Roman" w:cs="Times New Roman"/>
          <w:sz w:val="24"/>
          <w:szCs w:val="24"/>
          <w:rtl/>
        </w:rPr>
        <w:t>علماً بأن ذلك لا يشمل العقود التي تقل قيمتها عن (5) ملايين ريال ومدتها أقل من سنة التي تتم من قبل الأجهزة الحكومية مباشرة دون الحاجة لرفعها لوزارة المالية طبقاً لنظام المنافسات والمشتريات الحكومية</w:t>
      </w:r>
      <w:r w:rsidRPr="00CC13DA">
        <w:rPr>
          <w:rFonts w:ascii="Times New Roman" w:eastAsia="Times New Roman" w:hAnsi="Times New Roman" w:cs="Times New Roman"/>
          <w:sz w:val="24"/>
          <w:szCs w:val="24"/>
        </w:rPr>
        <w:t xml:space="preserve"> .</w:t>
      </w:r>
      <w:bookmarkStart w:id="0" w:name="_GoBack"/>
      <w:bookmarkEnd w:id="0"/>
    </w:p>
    <w:sectPr w:rsidR="00C373EE" w:rsidRPr="00CC1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2D"/>
    <w:rsid w:val="00000602"/>
    <w:rsid w:val="00001AD6"/>
    <w:rsid w:val="00001C36"/>
    <w:rsid w:val="00007088"/>
    <w:rsid w:val="0001191F"/>
    <w:rsid w:val="00012384"/>
    <w:rsid w:val="000173B0"/>
    <w:rsid w:val="00022FAB"/>
    <w:rsid w:val="00024E53"/>
    <w:rsid w:val="00027B69"/>
    <w:rsid w:val="00027C03"/>
    <w:rsid w:val="00034269"/>
    <w:rsid w:val="00035026"/>
    <w:rsid w:val="000400CA"/>
    <w:rsid w:val="00043625"/>
    <w:rsid w:val="00043D28"/>
    <w:rsid w:val="0005357B"/>
    <w:rsid w:val="00053AF7"/>
    <w:rsid w:val="00057D16"/>
    <w:rsid w:val="0006340D"/>
    <w:rsid w:val="000706A2"/>
    <w:rsid w:val="0007449E"/>
    <w:rsid w:val="00075B72"/>
    <w:rsid w:val="00080525"/>
    <w:rsid w:val="00082730"/>
    <w:rsid w:val="00082C40"/>
    <w:rsid w:val="000A2D49"/>
    <w:rsid w:val="000A3108"/>
    <w:rsid w:val="000A426A"/>
    <w:rsid w:val="000A71DF"/>
    <w:rsid w:val="000B3D8B"/>
    <w:rsid w:val="000B3E06"/>
    <w:rsid w:val="000B4906"/>
    <w:rsid w:val="000C6190"/>
    <w:rsid w:val="000C794F"/>
    <w:rsid w:val="000D14BA"/>
    <w:rsid w:val="000D23B9"/>
    <w:rsid w:val="000D4642"/>
    <w:rsid w:val="000D4D18"/>
    <w:rsid w:val="000E292F"/>
    <w:rsid w:val="000F51ED"/>
    <w:rsid w:val="00100597"/>
    <w:rsid w:val="001022B8"/>
    <w:rsid w:val="00104FCB"/>
    <w:rsid w:val="00111168"/>
    <w:rsid w:val="0011263F"/>
    <w:rsid w:val="00112AD9"/>
    <w:rsid w:val="0012015D"/>
    <w:rsid w:val="00121D57"/>
    <w:rsid w:val="001231BB"/>
    <w:rsid w:val="0012644E"/>
    <w:rsid w:val="001264ED"/>
    <w:rsid w:val="00127B3E"/>
    <w:rsid w:val="001310F3"/>
    <w:rsid w:val="00134234"/>
    <w:rsid w:val="00142CAB"/>
    <w:rsid w:val="00160AFA"/>
    <w:rsid w:val="00163241"/>
    <w:rsid w:val="00171530"/>
    <w:rsid w:val="00171810"/>
    <w:rsid w:val="00171ABC"/>
    <w:rsid w:val="00173C86"/>
    <w:rsid w:val="00181C9E"/>
    <w:rsid w:val="001835F7"/>
    <w:rsid w:val="001848B6"/>
    <w:rsid w:val="00187F42"/>
    <w:rsid w:val="00193D57"/>
    <w:rsid w:val="001946F1"/>
    <w:rsid w:val="00196059"/>
    <w:rsid w:val="00196CCB"/>
    <w:rsid w:val="001977F5"/>
    <w:rsid w:val="001A09FF"/>
    <w:rsid w:val="001A6C5C"/>
    <w:rsid w:val="001A6F06"/>
    <w:rsid w:val="001A7141"/>
    <w:rsid w:val="001C4460"/>
    <w:rsid w:val="001D0EC7"/>
    <w:rsid w:val="001D1BC3"/>
    <w:rsid w:val="001D4410"/>
    <w:rsid w:val="001E0781"/>
    <w:rsid w:val="001E0C27"/>
    <w:rsid w:val="001E15D2"/>
    <w:rsid w:val="001E4611"/>
    <w:rsid w:val="001F38BF"/>
    <w:rsid w:val="001F680A"/>
    <w:rsid w:val="00200282"/>
    <w:rsid w:val="002003C8"/>
    <w:rsid w:val="00200723"/>
    <w:rsid w:val="00207AA8"/>
    <w:rsid w:val="002132FF"/>
    <w:rsid w:val="00214280"/>
    <w:rsid w:val="00222994"/>
    <w:rsid w:val="00222BB2"/>
    <w:rsid w:val="00223F5A"/>
    <w:rsid w:val="0022798A"/>
    <w:rsid w:val="00233A81"/>
    <w:rsid w:val="00236448"/>
    <w:rsid w:val="002371F9"/>
    <w:rsid w:val="002424E5"/>
    <w:rsid w:val="00243CC7"/>
    <w:rsid w:val="00243DA4"/>
    <w:rsid w:val="002454E3"/>
    <w:rsid w:val="00247225"/>
    <w:rsid w:val="00250EC4"/>
    <w:rsid w:val="002521AA"/>
    <w:rsid w:val="0025278A"/>
    <w:rsid w:val="0025594D"/>
    <w:rsid w:val="00256DD2"/>
    <w:rsid w:val="00261F9D"/>
    <w:rsid w:val="00265B4E"/>
    <w:rsid w:val="0027604A"/>
    <w:rsid w:val="00276A3D"/>
    <w:rsid w:val="00277303"/>
    <w:rsid w:val="00277992"/>
    <w:rsid w:val="00283908"/>
    <w:rsid w:val="00290C4E"/>
    <w:rsid w:val="00295832"/>
    <w:rsid w:val="002963A3"/>
    <w:rsid w:val="002A0A82"/>
    <w:rsid w:val="002B00FB"/>
    <w:rsid w:val="002B0C2F"/>
    <w:rsid w:val="002B5BE5"/>
    <w:rsid w:val="002C1A0F"/>
    <w:rsid w:val="002C3C73"/>
    <w:rsid w:val="002D0459"/>
    <w:rsid w:val="002D179C"/>
    <w:rsid w:val="002D2BC3"/>
    <w:rsid w:val="002D3B97"/>
    <w:rsid w:val="002D6008"/>
    <w:rsid w:val="002E611B"/>
    <w:rsid w:val="002E65BF"/>
    <w:rsid w:val="002E6EA7"/>
    <w:rsid w:val="002E7D3F"/>
    <w:rsid w:val="003152A0"/>
    <w:rsid w:val="003209C1"/>
    <w:rsid w:val="003215C6"/>
    <w:rsid w:val="0032363C"/>
    <w:rsid w:val="00326393"/>
    <w:rsid w:val="00336FAB"/>
    <w:rsid w:val="00340B69"/>
    <w:rsid w:val="003422F3"/>
    <w:rsid w:val="0034309C"/>
    <w:rsid w:val="0034534F"/>
    <w:rsid w:val="003459B2"/>
    <w:rsid w:val="0034766D"/>
    <w:rsid w:val="00355194"/>
    <w:rsid w:val="003579E7"/>
    <w:rsid w:val="003627B9"/>
    <w:rsid w:val="00372538"/>
    <w:rsid w:val="00380EFE"/>
    <w:rsid w:val="003832CF"/>
    <w:rsid w:val="003910C0"/>
    <w:rsid w:val="003958F9"/>
    <w:rsid w:val="003974BC"/>
    <w:rsid w:val="003A0E5A"/>
    <w:rsid w:val="003A6437"/>
    <w:rsid w:val="003C4992"/>
    <w:rsid w:val="003C6C42"/>
    <w:rsid w:val="003D23D2"/>
    <w:rsid w:val="003D6472"/>
    <w:rsid w:val="003D68E0"/>
    <w:rsid w:val="003D70FD"/>
    <w:rsid w:val="003E2A6B"/>
    <w:rsid w:val="003E3ACA"/>
    <w:rsid w:val="003E4616"/>
    <w:rsid w:val="003E500E"/>
    <w:rsid w:val="003E6901"/>
    <w:rsid w:val="003F29EC"/>
    <w:rsid w:val="003F36BB"/>
    <w:rsid w:val="003F3FAD"/>
    <w:rsid w:val="003F5F7C"/>
    <w:rsid w:val="003F76E3"/>
    <w:rsid w:val="00415837"/>
    <w:rsid w:val="0042317F"/>
    <w:rsid w:val="00441D48"/>
    <w:rsid w:val="0044688F"/>
    <w:rsid w:val="004535FB"/>
    <w:rsid w:val="00467CE2"/>
    <w:rsid w:val="004701C4"/>
    <w:rsid w:val="004709A5"/>
    <w:rsid w:val="00470E35"/>
    <w:rsid w:val="00470E42"/>
    <w:rsid w:val="00473679"/>
    <w:rsid w:val="0047390E"/>
    <w:rsid w:val="004821F5"/>
    <w:rsid w:val="00486404"/>
    <w:rsid w:val="00492463"/>
    <w:rsid w:val="004955A8"/>
    <w:rsid w:val="004A09EF"/>
    <w:rsid w:val="004A233F"/>
    <w:rsid w:val="004A2CF1"/>
    <w:rsid w:val="004A429D"/>
    <w:rsid w:val="004A7DF7"/>
    <w:rsid w:val="004B465A"/>
    <w:rsid w:val="004B4BBB"/>
    <w:rsid w:val="004C53C9"/>
    <w:rsid w:val="004C70C1"/>
    <w:rsid w:val="004D1C7F"/>
    <w:rsid w:val="004D1DAE"/>
    <w:rsid w:val="004D3F01"/>
    <w:rsid w:val="004D627B"/>
    <w:rsid w:val="004E4E94"/>
    <w:rsid w:val="004F5983"/>
    <w:rsid w:val="004F70D2"/>
    <w:rsid w:val="004F7680"/>
    <w:rsid w:val="00500211"/>
    <w:rsid w:val="005016F5"/>
    <w:rsid w:val="00502455"/>
    <w:rsid w:val="00504414"/>
    <w:rsid w:val="005046A7"/>
    <w:rsid w:val="00504807"/>
    <w:rsid w:val="005054AD"/>
    <w:rsid w:val="00505C27"/>
    <w:rsid w:val="00505C4E"/>
    <w:rsid w:val="00507228"/>
    <w:rsid w:val="0050791B"/>
    <w:rsid w:val="005114E3"/>
    <w:rsid w:val="00513458"/>
    <w:rsid w:val="00514781"/>
    <w:rsid w:val="00516675"/>
    <w:rsid w:val="005216E0"/>
    <w:rsid w:val="00527D05"/>
    <w:rsid w:val="0053158C"/>
    <w:rsid w:val="00532988"/>
    <w:rsid w:val="005330AD"/>
    <w:rsid w:val="00533178"/>
    <w:rsid w:val="00535379"/>
    <w:rsid w:val="00540F8F"/>
    <w:rsid w:val="00541470"/>
    <w:rsid w:val="005507BD"/>
    <w:rsid w:val="00554B15"/>
    <w:rsid w:val="00557CB4"/>
    <w:rsid w:val="00560C00"/>
    <w:rsid w:val="00561319"/>
    <w:rsid w:val="00561627"/>
    <w:rsid w:val="005779F6"/>
    <w:rsid w:val="005835A9"/>
    <w:rsid w:val="00583EF4"/>
    <w:rsid w:val="00593E41"/>
    <w:rsid w:val="00593E60"/>
    <w:rsid w:val="00594A9D"/>
    <w:rsid w:val="005A19BD"/>
    <w:rsid w:val="005A2ED3"/>
    <w:rsid w:val="005A4BEB"/>
    <w:rsid w:val="005B18EC"/>
    <w:rsid w:val="005B2131"/>
    <w:rsid w:val="005B6DA9"/>
    <w:rsid w:val="005B7FAB"/>
    <w:rsid w:val="005C376F"/>
    <w:rsid w:val="005C39AC"/>
    <w:rsid w:val="005C4348"/>
    <w:rsid w:val="005C6601"/>
    <w:rsid w:val="005D0970"/>
    <w:rsid w:val="005D3E29"/>
    <w:rsid w:val="005D5969"/>
    <w:rsid w:val="005D712C"/>
    <w:rsid w:val="005D7623"/>
    <w:rsid w:val="005E4C8A"/>
    <w:rsid w:val="005E742A"/>
    <w:rsid w:val="005E7437"/>
    <w:rsid w:val="005F1D9C"/>
    <w:rsid w:val="005F2032"/>
    <w:rsid w:val="005F4581"/>
    <w:rsid w:val="005F7E4F"/>
    <w:rsid w:val="00614F5D"/>
    <w:rsid w:val="00623BC6"/>
    <w:rsid w:val="006255FF"/>
    <w:rsid w:val="006338C6"/>
    <w:rsid w:val="00635535"/>
    <w:rsid w:val="00635B96"/>
    <w:rsid w:val="00635C47"/>
    <w:rsid w:val="0064003F"/>
    <w:rsid w:val="0064088C"/>
    <w:rsid w:val="00641961"/>
    <w:rsid w:val="0064432C"/>
    <w:rsid w:val="006453F8"/>
    <w:rsid w:val="00647995"/>
    <w:rsid w:val="00660EB0"/>
    <w:rsid w:val="006619BF"/>
    <w:rsid w:val="00663FD1"/>
    <w:rsid w:val="00664544"/>
    <w:rsid w:val="00670C7E"/>
    <w:rsid w:val="00674D7A"/>
    <w:rsid w:val="00681619"/>
    <w:rsid w:val="00682238"/>
    <w:rsid w:val="00687CBB"/>
    <w:rsid w:val="00693124"/>
    <w:rsid w:val="00695292"/>
    <w:rsid w:val="00695950"/>
    <w:rsid w:val="006A450A"/>
    <w:rsid w:val="006A7C81"/>
    <w:rsid w:val="006B0F3F"/>
    <w:rsid w:val="006B119E"/>
    <w:rsid w:val="006B1ACA"/>
    <w:rsid w:val="006B400F"/>
    <w:rsid w:val="006B40FF"/>
    <w:rsid w:val="006C166A"/>
    <w:rsid w:val="006C3F35"/>
    <w:rsid w:val="006C6D4A"/>
    <w:rsid w:val="006D0B66"/>
    <w:rsid w:val="006D19EE"/>
    <w:rsid w:val="006D6B57"/>
    <w:rsid w:val="006E188D"/>
    <w:rsid w:val="006E5ED8"/>
    <w:rsid w:val="006E6B59"/>
    <w:rsid w:val="006F1187"/>
    <w:rsid w:val="006F6FA2"/>
    <w:rsid w:val="00700E10"/>
    <w:rsid w:val="00707379"/>
    <w:rsid w:val="00707802"/>
    <w:rsid w:val="00715768"/>
    <w:rsid w:val="007165B1"/>
    <w:rsid w:val="007233B8"/>
    <w:rsid w:val="00730068"/>
    <w:rsid w:val="00731F6B"/>
    <w:rsid w:val="00736F83"/>
    <w:rsid w:val="007375BC"/>
    <w:rsid w:val="007377A7"/>
    <w:rsid w:val="00745039"/>
    <w:rsid w:val="00760E05"/>
    <w:rsid w:val="00766E62"/>
    <w:rsid w:val="00770D77"/>
    <w:rsid w:val="0077168C"/>
    <w:rsid w:val="00773391"/>
    <w:rsid w:val="00774B99"/>
    <w:rsid w:val="00776145"/>
    <w:rsid w:val="007811C0"/>
    <w:rsid w:val="00781A63"/>
    <w:rsid w:val="007878D1"/>
    <w:rsid w:val="007A3C31"/>
    <w:rsid w:val="007A4D1D"/>
    <w:rsid w:val="007A7E74"/>
    <w:rsid w:val="007B33D1"/>
    <w:rsid w:val="007B6EC9"/>
    <w:rsid w:val="007C2DD3"/>
    <w:rsid w:val="007C43C3"/>
    <w:rsid w:val="007C7A99"/>
    <w:rsid w:val="007C7ED7"/>
    <w:rsid w:val="007D1FF0"/>
    <w:rsid w:val="007D3AAA"/>
    <w:rsid w:val="007E3901"/>
    <w:rsid w:val="007E4280"/>
    <w:rsid w:val="007E45DF"/>
    <w:rsid w:val="007F3B6A"/>
    <w:rsid w:val="007F42B2"/>
    <w:rsid w:val="008048FC"/>
    <w:rsid w:val="0080555E"/>
    <w:rsid w:val="00806C24"/>
    <w:rsid w:val="0081105F"/>
    <w:rsid w:val="00817D75"/>
    <w:rsid w:val="008208BB"/>
    <w:rsid w:val="00826165"/>
    <w:rsid w:val="00833F5E"/>
    <w:rsid w:val="00842674"/>
    <w:rsid w:val="00843317"/>
    <w:rsid w:val="00844A07"/>
    <w:rsid w:val="00845764"/>
    <w:rsid w:val="00845BDA"/>
    <w:rsid w:val="00850631"/>
    <w:rsid w:val="00852BBE"/>
    <w:rsid w:val="00853023"/>
    <w:rsid w:val="0085736F"/>
    <w:rsid w:val="00862B78"/>
    <w:rsid w:val="00862DA8"/>
    <w:rsid w:val="00863B10"/>
    <w:rsid w:val="00867F52"/>
    <w:rsid w:val="00873C22"/>
    <w:rsid w:val="0087607A"/>
    <w:rsid w:val="00877942"/>
    <w:rsid w:val="00881D96"/>
    <w:rsid w:val="008824B8"/>
    <w:rsid w:val="00890F04"/>
    <w:rsid w:val="008925E3"/>
    <w:rsid w:val="008A70F1"/>
    <w:rsid w:val="008B1EF2"/>
    <w:rsid w:val="008B5DD2"/>
    <w:rsid w:val="008C27C7"/>
    <w:rsid w:val="008C2CC1"/>
    <w:rsid w:val="008C3CA1"/>
    <w:rsid w:val="008C4A0E"/>
    <w:rsid w:val="008D28F7"/>
    <w:rsid w:val="008E08C1"/>
    <w:rsid w:val="008E39F0"/>
    <w:rsid w:val="008E6659"/>
    <w:rsid w:val="008F429B"/>
    <w:rsid w:val="00901F2E"/>
    <w:rsid w:val="00903E09"/>
    <w:rsid w:val="009202AF"/>
    <w:rsid w:val="009245DF"/>
    <w:rsid w:val="009255AA"/>
    <w:rsid w:val="00935095"/>
    <w:rsid w:val="00943F15"/>
    <w:rsid w:val="0094647B"/>
    <w:rsid w:val="009465F6"/>
    <w:rsid w:val="009551CD"/>
    <w:rsid w:val="00956EB3"/>
    <w:rsid w:val="009600E4"/>
    <w:rsid w:val="009676B0"/>
    <w:rsid w:val="00967BA1"/>
    <w:rsid w:val="0099569E"/>
    <w:rsid w:val="00996368"/>
    <w:rsid w:val="009A2E9C"/>
    <w:rsid w:val="009A30E6"/>
    <w:rsid w:val="009A3D7B"/>
    <w:rsid w:val="009A64FA"/>
    <w:rsid w:val="009B09EC"/>
    <w:rsid w:val="009B2DA7"/>
    <w:rsid w:val="009B4619"/>
    <w:rsid w:val="009C0076"/>
    <w:rsid w:val="009C074F"/>
    <w:rsid w:val="009C0D11"/>
    <w:rsid w:val="009D07D2"/>
    <w:rsid w:val="009D0B3F"/>
    <w:rsid w:val="009D2EBB"/>
    <w:rsid w:val="009D40BB"/>
    <w:rsid w:val="009E12E9"/>
    <w:rsid w:val="009E3798"/>
    <w:rsid w:val="009E581F"/>
    <w:rsid w:val="009F3263"/>
    <w:rsid w:val="009F580F"/>
    <w:rsid w:val="00A001FB"/>
    <w:rsid w:val="00A03CE6"/>
    <w:rsid w:val="00A10534"/>
    <w:rsid w:val="00A13564"/>
    <w:rsid w:val="00A14F0F"/>
    <w:rsid w:val="00A16A40"/>
    <w:rsid w:val="00A20474"/>
    <w:rsid w:val="00A21243"/>
    <w:rsid w:val="00A21268"/>
    <w:rsid w:val="00A21C4E"/>
    <w:rsid w:val="00A21F8E"/>
    <w:rsid w:val="00A32676"/>
    <w:rsid w:val="00A32749"/>
    <w:rsid w:val="00A32F53"/>
    <w:rsid w:val="00A36BFF"/>
    <w:rsid w:val="00A405DA"/>
    <w:rsid w:val="00A4307E"/>
    <w:rsid w:val="00A45D13"/>
    <w:rsid w:val="00A46B42"/>
    <w:rsid w:val="00A511BA"/>
    <w:rsid w:val="00A51EB2"/>
    <w:rsid w:val="00A529FA"/>
    <w:rsid w:val="00A6254F"/>
    <w:rsid w:val="00A66AF3"/>
    <w:rsid w:val="00A70286"/>
    <w:rsid w:val="00A70C34"/>
    <w:rsid w:val="00A71B27"/>
    <w:rsid w:val="00A723CA"/>
    <w:rsid w:val="00A74850"/>
    <w:rsid w:val="00A80BC1"/>
    <w:rsid w:val="00A84527"/>
    <w:rsid w:val="00A91241"/>
    <w:rsid w:val="00A938F4"/>
    <w:rsid w:val="00A94C6D"/>
    <w:rsid w:val="00AA2C3C"/>
    <w:rsid w:val="00AA400E"/>
    <w:rsid w:val="00AA4BBB"/>
    <w:rsid w:val="00AB4CF4"/>
    <w:rsid w:val="00AB7FCC"/>
    <w:rsid w:val="00AC1BF3"/>
    <w:rsid w:val="00AC4979"/>
    <w:rsid w:val="00AD1349"/>
    <w:rsid w:val="00AD2115"/>
    <w:rsid w:val="00AD3106"/>
    <w:rsid w:val="00AD622D"/>
    <w:rsid w:val="00AD7D14"/>
    <w:rsid w:val="00AE3DDC"/>
    <w:rsid w:val="00AF239A"/>
    <w:rsid w:val="00AF269B"/>
    <w:rsid w:val="00AF303A"/>
    <w:rsid w:val="00B11872"/>
    <w:rsid w:val="00B1419C"/>
    <w:rsid w:val="00B21D9B"/>
    <w:rsid w:val="00B23D8B"/>
    <w:rsid w:val="00B25196"/>
    <w:rsid w:val="00B26B2C"/>
    <w:rsid w:val="00B406E4"/>
    <w:rsid w:val="00B4451E"/>
    <w:rsid w:val="00B5112D"/>
    <w:rsid w:val="00B5280A"/>
    <w:rsid w:val="00B63345"/>
    <w:rsid w:val="00B6623A"/>
    <w:rsid w:val="00B72B93"/>
    <w:rsid w:val="00B7323F"/>
    <w:rsid w:val="00B7475A"/>
    <w:rsid w:val="00B75AD5"/>
    <w:rsid w:val="00B81A00"/>
    <w:rsid w:val="00B82B05"/>
    <w:rsid w:val="00B83FCC"/>
    <w:rsid w:val="00B85D1D"/>
    <w:rsid w:val="00B87827"/>
    <w:rsid w:val="00B93B18"/>
    <w:rsid w:val="00B94123"/>
    <w:rsid w:val="00BA4F7E"/>
    <w:rsid w:val="00BB4C8F"/>
    <w:rsid w:val="00BB60D8"/>
    <w:rsid w:val="00BB7BDE"/>
    <w:rsid w:val="00BC169A"/>
    <w:rsid w:val="00BC36D5"/>
    <w:rsid w:val="00BD590D"/>
    <w:rsid w:val="00BE2149"/>
    <w:rsid w:val="00BE2311"/>
    <w:rsid w:val="00BE460A"/>
    <w:rsid w:val="00BE496E"/>
    <w:rsid w:val="00BE53B4"/>
    <w:rsid w:val="00BE686F"/>
    <w:rsid w:val="00BE7220"/>
    <w:rsid w:val="00BE793F"/>
    <w:rsid w:val="00BF1802"/>
    <w:rsid w:val="00BF3F57"/>
    <w:rsid w:val="00BF4E2E"/>
    <w:rsid w:val="00BF54DE"/>
    <w:rsid w:val="00BF73AE"/>
    <w:rsid w:val="00C00A76"/>
    <w:rsid w:val="00C0370B"/>
    <w:rsid w:val="00C0432F"/>
    <w:rsid w:val="00C043B0"/>
    <w:rsid w:val="00C04D56"/>
    <w:rsid w:val="00C128AD"/>
    <w:rsid w:val="00C21B7B"/>
    <w:rsid w:val="00C33A38"/>
    <w:rsid w:val="00C34D1F"/>
    <w:rsid w:val="00C34ECC"/>
    <w:rsid w:val="00C373EE"/>
    <w:rsid w:val="00C4314F"/>
    <w:rsid w:val="00C45C8A"/>
    <w:rsid w:val="00C45D69"/>
    <w:rsid w:val="00C50784"/>
    <w:rsid w:val="00C52313"/>
    <w:rsid w:val="00C54869"/>
    <w:rsid w:val="00C6369A"/>
    <w:rsid w:val="00C64738"/>
    <w:rsid w:val="00C66820"/>
    <w:rsid w:val="00C66B4F"/>
    <w:rsid w:val="00C9056D"/>
    <w:rsid w:val="00C91AD9"/>
    <w:rsid w:val="00C966ED"/>
    <w:rsid w:val="00CA0FD8"/>
    <w:rsid w:val="00CA37A7"/>
    <w:rsid w:val="00CA5760"/>
    <w:rsid w:val="00CB15C7"/>
    <w:rsid w:val="00CB3D81"/>
    <w:rsid w:val="00CB5B9A"/>
    <w:rsid w:val="00CC13DA"/>
    <w:rsid w:val="00CC2CC3"/>
    <w:rsid w:val="00CC5809"/>
    <w:rsid w:val="00CD010C"/>
    <w:rsid w:val="00CD20F5"/>
    <w:rsid w:val="00CD4CDE"/>
    <w:rsid w:val="00CE5F95"/>
    <w:rsid w:val="00CE694D"/>
    <w:rsid w:val="00CE6DE7"/>
    <w:rsid w:val="00CF3785"/>
    <w:rsid w:val="00CF3886"/>
    <w:rsid w:val="00CF4C4C"/>
    <w:rsid w:val="00D0032B"/>
    <w:rsid w:val="00D0156C"/>
    <w:rsid w:val="00D05854"/>
    <w:rsid w:val="00D07612"/>
    <w:rsid w:val="00D111B9"/>
    <w:rsid w:val="00D149C5"/>
    <w:rsid w:val="00D21E12"/>
    <w:rsid w:val="00D248B8"/>
    <w:rsid w:val="00D2501D"/>
    <w:rsid w:val="00D33447"/>
    <w:rsid w:val="00D36A2F"/>
    <w:rsid w:val="00D40D02"/>
    <w:rsid w:val="00D420B1"/>
    <w:rsid w:val="00D47243"/>
    <w:rsid w:val="00D51A7D"/>
    <w:rsid w:val="00D53720"/>
    <w:rsid w:val="00D6274B"/>
    <w:rsid w:val="00D64491"/>
    <w:rsid w:val="00D67CBC"/>
    <w:rsid w:val="00D7009C"/>
    <w:rsid w:val="00D70323"/>
    <w:rsid w:val="00D73F5A"/>
    <w:rsid w:val="00D843D7"/>
    <w:rsid w:val="00D938E6"/>
    <w:rsid w:val="00D95644"/>
    <w:rsid w:val="00DA7A3F"/>
    <w:rsid w:val="00DB716D"/>
    <w:rsid w:val="00DC097F"/>
    <w:rsid w:val="00DC1CCF"/>
    <w:rsid w:val="00DC363C"/>
    <w:rsid w:val="00DE31D0"/>
    <w:rsid w:val="00DE4A6F"/>
    <w:rsid w:val="00DE5389"/>
    <w:rsid w:val="00DE6A6D"/>
    <w:rsid w:val="00DE75C0"/>
    <w:rsid w:val="00DF1BDB"/>
    <w:rsid w:val="00DF2622"/>
    <w:rsid w:val="00DF5266"/>
    <w:rsid w:val="00DF7391"/>
    <w:rsid w:val="00E035AE"/>
    <w:rsid w:val="00E04433"/>
    <w:rsid w:val="00E104C1"/>
    <w:rsid w:val="00E21073"/>
    <w:rsid w:val="00E212CA"/>
    <w:rsid w:val="00E226CA"/>
    <w:rsid w:val="00E26726"/>
    <w:rsid w:val="00E26C41"/>
    <w:rsid w:val="00E27CEE"/>
    <w:rsid w:val="00E31F60"/>
    <w:rsid w:val="00E31F8F"/>
    <w:rsid w:val="00E3273C"/>
    <w:rsid w:val="00E332E7"/>
    <w:rsid w:val="00E3364E"/>
    <w:rsid w:val="00E41191"/>
    <w:rsid w:val="00E44705"/>
    <w:rsid w:val="00E51797"/>
    <w:rsid w:val="00E53844"/>
    <w:rsid w:val="00E53DE7"/>
    <w:rsid w:val="00E56CFA"/>
    <w:rsid w:val="00E6466E"/>
    <w:rsid w:val="00E65978"/>
    <w:rsid w:val="00E74355"/>
    <w:rsid w:val="00E8509D"/>
    <w:rsid w:val="00E85CB4"/>
    <w:rsid w:val="00E95301"/>
    <w:rsid w:val="00E95BAD"/>
    <w:rsid w:val="00EA184F"/>
    <w:rsid w:val="00EA1BD3"/>
    <w:rsid w:val="00EA30D6"/>
    <w:rsid w:val="00EA351D"/>
    <w:rsid w:val="00EA6059"/>
    <w:rsid w:val="00EA7D78"/>
    <w:rsid w:val="00EB1CC8"/>
    <w:rsid w:val="00EB71DC"/>
    <w:rsid w:val="00EC0820"/>
    <w:rsid w:val="00EC16CA"/>
    <w:rsid w:val="00EC683B"/>
    <w:rsid w:val="00ED1467"/>
    <w:rsid w:val="00EE526B"/>
    <w:rsid w:val="00EE5DE5"/>
    <w:rsid w:val="00EF1181"/>
    <w:rsid w:val="00EF2FB6"/>
    <w:rsid w:val="00F0391E"/>
    <w:rsid w:val="00F053AF"/>
    <w:rsid w:val="00F103C1"/>
    <w:rsid w:val="00F116F7"/>
    <w:rsid w:val="00F16CFA"/>
    <w:rsid w:val="00F17E48"/>
    <w:rsid w:val="00F241B1"/>
    <w:rsid w:val="00F325F4"/>
    <w:rsid w:val="00F35A40"/>
    <w:rsid w:val="00F35B7A"/>
    <w:rsid w:val="00F3669E"/>
    <w:rsid w:val="00F536ED"/>
    <w:rsid w:val="00F57BB7"/>
    <w:rsid w:val="00F57F44"/>
    <w:rsid w:val="00F60219"/>
    <w:rsid w:val="00F61237"/>
    <w:rsid w:val="00F61A4C"/>
    <w:rsid w:val="00F63A0E"/>
    <w:rsid w:val="00F76541"/>
    <w:rsid w:val="00F773F5"/>
    <w:rsid w:val="00F777ED"/>
    <w:rsid w:val="00F77B78"/>
    <w:rsid w:val="00F873D2"/>
    <w:rsid w:val="00F93F67"/>
    <w:rsid w:val="00FA1823"/>
    <w:rsid w:val="00FA2778"/>
    <w:rsid w:val="00FA2EDE"/>
    <w:rsid w:val="00FA7353"/>
    <w:rsid w:val="00FB0407"/>
    <w:rsid w:val="00FB391E"/>
    <w:rsid w:val="00FB4002"/>
    <w:rsid w:val="00FB678B"/>
    <w:rsid w:val="00FC031B"/>
    <w:rsid w:val="00FC0648"/>
    <w:rsid w:val="00FC0B28"/>
    <w:rsid w:val="00FC305F"/>
    <w:rsid w:val="00FC7587"/>
    <w:rsid w:val="00FD1097"/>
    <w:rsid w:val="00FD3AAE"/>
    <w:rsid w:val="00FD4676"/>
    <w:rsid w:val="00FD5558"/>
    <w:rsid w:val="00FD7572"/>
    <w:rsid w:val="00FE327A"/>
    <w:rsid w:val="00FF2432"/>
    <w:rsid w:val="00FF3D94"/>
    <w:rsid w:val="00FF604F"/>
    <w:rsid w:val="00FF6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B12AD-1AA0-4067-B2E3-4E9228FD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03605">
      <w:bodyDiv w:val="1"/>
      <w:marLeft w:val="0"/>
      <w:marRight w:val="0"/>
      <w:marTop w:val="0"/>
      <w:marBottom w:val="0"/>
      <w:divBdr>
        <w:top w:val="none" w:sz="0" w:space="0" w:color="auto"/>
        <w:left w:val="none" w:sz="0" w:space="0" w:color="auto"/>
        <w:bottom w:val="none" w:sz="0" w:space="0" w:color="auto"/>
        <w:right w:val="none" w:sz="0" w:space="0" w:color="auto"/>
      </w:divBdr>
      <w:divsChild>
        <w:div w:id="1548300392">
          <w:marLeft w:val="0"/>
          <w:marRight w:val="0"/>
          <w:marTop w:val="0"/>
          <w:marBottom w:val="0"/>
          <w:divBdr>
            <w:top w:val="none" w:sz="0" w:space="0" w:color="auto"/>
            <w:left w:val="none" w:sz="0" w:space="0" w:color="auto"/>
            <w:bottom w:val="none" w:sz="0" w:space="0" w:color="auto"/>
            <w:right w:val="none" w:sz="0" w:space="0" w:color="auto"/>
          </w:divBdr>
        </w:div>
        <w:div w:id="309099600">
          <w:marLeft w:val="0"/>
          <w:marRight w:val="0"/>
          <w:marTop w:val="0"/>
          <w:marBottom w:val="0"/>
          <w:divBdr>
            <w:top w:val="none" w:sz="0" w:space="0" w:color="auto"/>
            <w:left w:val="none" w:sz="0" w:space="0" w:color="auto"/>
            <w:bottom w:val="none" w:sz="0" w:space="0" w:color="auto"/>
            <w:right w:val="none" w:sz="0" w:space="0" w:color="auto"/>
          </w:divBdr>
          <w:divsChild>
            <w:div w:id="508718124">
              <w:marLeft w:val="0"/>
              <w:marRight w:val="0"/>
              <w:marTop w:val="0"/>
              <w:marBottom w:val="0"/>
              <w:divBdr>
                <w:top w:val="none" w:sz="0" w:space="0" w:color="auto"/>
                <w:left w:val="none" w:sz="0" w:space="0" w:color="auto"/>
                <w:bottom w:val="none" w:sz="0" w:space="0" w:color="auto"/>
                <w:right w:val="none" w:sz="0" w:space="0" w:color="auto"/>
              </w:divBdr>
            </w:div>
            <w:div w:id="2138402821">
              <w:marLeft w:val="0"/>
              <w:marRight w:val="0"/>
              <w:marTop w:val="0"/>
              <w:marBottom w:val="0"/>
              <w:divBdr>
                <w:top w:val="none" w:sz="0" w:space="0" w:color="auto"/>
                <w:left w:val="none" w:sz="0" w:space="0" w:color="auto"/>
                <w:bottom w:val="none" w:sz="0" w:space="0" w:color="auto"/>
                <w:right w:val="none" w:sz="0" w:space="0" w:color="auto"/>
              </w:divBdr>
            </w:div>
            <w:div w:id="126582099">
              <w:marLeft w:val="0"/>
              <w:marRight w:val="0"/>
              <w:marTop w:val="0"/>
              <w:marBottom w:val="0"/>
              <w:divBdr>
                <w:top w:val="none" w:sz="0" w:space="0" w:color="auto"/>
                <w:left w:val="none" w:sz="0" w:space="0" w:color="auto"/>
                <w:bottom w:val="none" w:sz="0" w:space="0" w:color="auto"/>
                <w:right w:val="none" w:sz="0" w:space="0" w:color="auto"/>
              </w:divBdr>
            </w:div>
            <w:div w:id="162623114">
              <w:marLeft w:val="0"/>
              <w:marRight w:val="0"/>
              <w:marTop w:val="0"/>
              <w:marBottom w:val="0"/>
              <w:divBdr>
                <w:top w:val="none" w:sz="0" w:space="0" w:color="auto"/>
                <w:left w:val="none" w:sz="0" w:space="0" w:color="auto"/>
                <w:bottom w:val="none" w:sz="0" w:space="0" w:color="auto"/>
                <w:right w:val="none" w:sz="0" w:space="0" w:color="auto"/>
              </w:divBdr>
            </w:div>
            <w:div w:id="1008093377">
              <w:marLeft w:val="0"/>
              <w:marRight w:val="0"/>
              <w:marTop w:val="0"/>
              <w:marBottom w:val="0"/>
              <w:divBdr>
                <w:top w:val="none" w:sz="0" w:space="0" w:color="auto"/>
                <w:left w:val="none" w:sz="0" w:space="0" w:color="auto"/>
                <w:bottom w:val="none" w:sz="0" w:space="0" w:color="auto"/>
                <w:right w:val="none" w:sz="0" w:space="0" w:color="auto"/>
              </w:divBdr>
            </w:div>
            <w:div w:id="1097554980">
              <w:marLeft w:val="0"/>
              <w:marRight w:val="0"/>
              <w:marTop w:val="0"/>
              <w:marBottom w:val="0"/>
              <w:divBdr>
                <w:top w:val="none" w:sz="0" w:space="0" w:color="auto"/>
                <w:left w:val="none" w:sz="0" w:space="0" w:color="auto"/>
                <w:bottom w:val="none" w:sz="0" w:space="0" w:color="auto"/>
                <w:right w:val="none" w:sz="0" w:space="0" w:color="auto"/>
              </w:divBdr>
            </w:div>
            <w:div w:id="2095323581">
              <w:marLeft w:val="0"/>
              <w:marRight w:val="0"/>
              <w:marTop w:val="0"/>
              <w:marBottom w:val="0"/>
              <w:divBdr>
                <w:top w:val="none" w:sz="0" w:space="0" w:color="auto"/>
                <w:left w:val="none" w:sz="0" w:space="0" w:color="auto"/>
                <w:bottom w:val="none" w:sz="0" w:space="0" w:color="auto"/>
                <w:right w:val="none" w:sz="0" w:space="0" w:color="auto"/>
              </w:divBdr>
            </w:div>
            <w:div w:id="1876890766">
              <w:marLeft w:val="0"/>
              <w:marRight w:val="0"/>
              <w:marTop w:val="0"/>
              <w:marBottom w:val="0"/>
              <w:divBdr>
                <w:top w:val="none" w:sz="0" w:space="0" w:color="auto"/>
                <w:left w:val="none" w:sz="0" w:space="0" w:color="auto"/>
                <w:bottom w:val="none" w:sz="0" w:space="0" w:color="auto"/>
                <w:right w:val="none" w:sz="0" w:space="0" w:color="auto"/>
              </w:divBdr>
            </w:div>
            <w:div w:id="269626068">
              <w:marLeft w:val="0"/>
              <w:marRight w:val="0"/>
              <w:marTop w:val="0"/>
              <w:marBottom w:val="0"/>
              <w:divBdr>
                <w:top w:val="none" w:sz="0" w:space="0" w:color="auto"/>
                <w:left w:val="none" w:sz="0" w:space="0" w:color="auto"/>
                <w:bottom w:val="none" w:sz="0" w:space="0" w:color="auto"/>
                <w:right w:val="none" w:sz="0" w:space="0" w:color="auto"/>
              </w:divBdr>
            </w:div>
          </w:divsChild>
        </w:div>
        <w:div w:id="103908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19A327659DA7B4D8092B0E3D31E84C5" ma:contentTypeVersion="0" ma:contentTypeDescription="إنشاء مستند جديد." ma:contentTypeScope="" ma:versionID="7780fbc6591edf09414db308f73f87e3">
  <xsd:schema xmlns:xsd="http://www.w3.org/2001/XMLSchema" xmlns:xs="http://www.w3.org/2001/XMLSchema" xmlns:p="http://schemas.microsoft.com/office/2006/metadata/properties" xmlns:ns2="ba949aac-9d6d-44d1-825f-1a79ffc23bd0" targetNamespace="http://schemas.microsoft.com/office/2006/metadata/properties" ma:root="true" ma:fieldsID="18e9b6b6621a5f794e0e25864135f3af" ns2:_="">
    <xsd:import namespace="ba949aac-9d6d-44d1-825f-1a79ffc23b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a949aac-9d6d-44d1-825f-1a79ffc23bd0">U25WJCHQFMRS-254-6</_dlc_DocId>
    <_dlc_DocIdUrl xmlns="ba949aac-9d6d-44d1-825f-1a79ffc23bd0">
      <Url>https://mof.gov.sa/Arabic/Roles/_layouts/DocIdRedir.aspx?ID=U25WJCHQFMRS-254-6</Url>
      <Description>U25WJCHQFMRS-254-6</Description>
    </_dlc_DocIdUrl>
  </documentManagement>
</p:properties>
</file>

<file path=customXml/itemProps1.xml><?xml version="1.0" encoding="utf-8"?>
<ds:datastoreItem xmlns:ds="http://schemas.openxmlformats.org/officeDocument/2006/customXml" ds:itemID="{37CA2AC9-E545-4D80-A455-356DC3EECE37}"/>
</file>

<file path=customXml/itemProps2.xml><?xml version="1.0" encoding="utf-8"?>
<ds:datastoreItem xmlns:ds="http://schemas.openxmlformats.org/officeDocument/2006/customXml" ds:itemID="{010D5423-BDB7-4BBB-91E0-4B14C15B00C4}"/>
</file>

<file path=customXml/itemProps3.xml><?xml version="1.0" encoding="utf-8"?>
<ds:datastoreItem xmlns:ds="http://schemas.openxmlformats.org/officeDocument/2006/customXml" ds:itemID="{F00A93D3-4088-4F46-A45C-FF48FD587039}"/>
</file>

<file path=customXml/itemProps4.xml><?xml version="1.0" encoding="utf-8"?>
<ds:datastoreItem xmlns:ds="http://schemas.openxmlformats.org/officeDocument/2006/customXml" ds:itemID="{763DDA82-F90E-4BCA-91A3-14B5759A3B43}"/>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عن العقود التي تمت إجازتها خلال النصف الأول من العام المالي 1433 - 1434هـ</dc:title>
  <dc:subject/>
  <dc:creator>Ibrahem Al-haj</dc:creator>
  <cp:keywords/>
  <dc:description/>
  <cp:lastModifiedBy>Ibrahem Al-haj</cp:lastModifiedBy>
  <cp:revision>2</cp:revision>
  <dcterms:created xsi:type="dcterms:W3CDTF">2015-04-16T09:52:00Z</dcterms:created>
  <dcterms:modified xsi:type="dcterms:W3CDTF">2015-04-16T09:53:00Z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0x010100519A327659DA7B4D8092B0E3D31E84C5</vt:lpwstr>
  </property>
  <property fmtid="{D5CDD505-2E9C-101B-9397-08002B2CF9AE}" pid="3" name="_dlc_DocIdItemGuid">
    <vt:lpwstr>da40f02e-3705-4792-a254-9ba6788289ba</vt:lpwstr>
  </property>
</Properties>
</file>